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B65">
      <w:r>
        <w:t>Λουξεμβούργο</w:t>
      </w:r>
    </w:p>
    <w:p w:rsidR="00C96B65" w:rsidRDefault="00C96B65">
      <w:r>
        <w:t>Ένα μαύρο για τα απορρίμματα, ένα μπλε για τη ανακύκλωση και ένα πράσινο για τα απορρίμματα του κήπου.</w:t>
      </w:r>
    </w:p>
    <w:p w:rsidR="00C96B65" w:rsidRDefault="00C96B65">
      <w:r>
        <w:t>Όταν το κράτος μαζεύει τους μαύρους κάδους χρεώνει το σπίτι, ανάλογα με το πόσο γεμάτος είναι.</w:t>
      </w:r>
    </w:p>
    <w:p w:rsidR="00C96B65" w:rsidRDefault="00C96B65">
      <w:r>
        <w:t>Όταν μαζεύει τους μπλε κάδους , επειδή συλλέγει ανακυκλώσιμα υλικά προσφέρει χρήματα στο σπίτι ή του αφαιρεί το χρέος του μαύρου κάδου.</w:t>
      </w:r>
    </w:p>
    <w:p w:rsidR="00C96B65" w:rsidRPr="00C96B65" w:rsidRDefault="00C96B65">
      <w:r>
        <w:t>Όταν μαζεύει τους πράσινους κάδους και το σπίτι έχει πολλά απορρίμματα μπορεί να ζητήσει από το κράτος να πάρει πίσω το κομπόστ.</w:t>
      </w:r>
    </w:p>
    <w:sectPr w:rsidR="00C96B65" w:rsidRPr="00C96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6B65"/>
    <w:rsid w:val="005E46FE"/>
    <w:rsid w:val="00C9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2016-05-09T12:35:00Z</dcterms:created>
  <dcterms:modified xsi:type="dcterms:W3CDTF">2016-05-09T12:35:00Z</dcterms:modified>
</cp:coreProperties>
</file>